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1EED8" w14:textId="77777777" w:rsidR="00C424EE" w:rsidRDefault="007A530E" w:rsidP="007A530E">
      <w:pPr>
        <w:ind w:lef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80010" wp14:editId="204752C3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2400300" cy="1485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24003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F2BC0" w14:textId="77777777" w:rsidR="009D3A4F" w:rsidRPr="007A530E" w:rsidRDefault="009D3A4F">
                            <w:pP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</w:pPr>
                            <w:r w:rsidRPr="007A530E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Pr="007A530E"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ommission for</w:t>
                            </w:r>
                          </w:p>
                          <w:p w14:paraId="75EE56F0" w14:textId="77777777" w:rsidR="009D3A4F" w:rsidRPr="007A530E" w:rsidRDefault="009D3A4F">
                            <w:pP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</w:pPr>
                            <w:r w:rsidRPr="007A530E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M</w:t>
                            </w:r>
                            <w:r w:rsidRPr="007A530E"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edical</w:t>
                            </w:r>
                          </w:p>
                          <w:p w14:paraId="538A2E7F" w14:textId="77777777" w:rsidR="009D3A4F" w:rsidRPr="007A530E" w:rsidRDefault="009D3A4F">
                            <w:pP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</w:pPr>
                            <w:r w:rsidRPr="007A530E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I</w:t>
                            </w:r>
                            <w:r w:rsidRPr="007A530E"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nterpreter</w:t>
                            </w:r>
                          </w:p>
                          <w:p w14:paraId="77269AF8" w14:textId="77777777" w:rsidR="009D3A4F" w:rsidRDefault="009D3A4F">
                            <w:pPr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</w:pPr>
                            <w:r w:rsidRPr="007A530E">
                              <w:rPr>
                                <w:rFonts w:ascii="Garamond" w:hAnsi="Garamond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  <w:r w:rsidRPr="007A530E">
                              <w:rPr>
                                <w:rFonts w:ascii="Garamond" w:hAnsi="Garamond"/>
                                <w:sz w:val="36"/>
                                <w:szCs w:val="36"/>
                              </w:rPr>
                              <w:t>ducation</w:t>
                            </w:r>
                          </w:p>
                          <w:p w14:paraId="1F141E52" w14:textId="77777777" w:rsidR="009D3A4F" w:rsidRPr="007A530E" w:rsidRDefault="009D3A4F">
                            <w:pPr>
                              <w:rPr>
                                <w:rFonts w:ascii="Garamond" w:hAnsi="Garamond"/>
                                <w:i/>
                                <w:sz w:val="28"/>
                                <w:szCs w:val="28"/>
                              </w:rPr>
                            </w:pPr>
                            <w:r w:rsidRPr="007A530E">
                              <w:rPr>
                                <w:rFonts w:ascii="Garamond" w:hAnsi="Garamond"/>
                                <w:i/>
                                <w:sz w:val="28"/>
                                <w:szCs w:val="28"/>
                              </w:rPr>
                              <w:t>A Division of the IMIA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pt;margin-top:9pt;width:189pt;height:117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" filled="f" stroked="f">
                <v:textbox>
                  <w:txbxContent>
                    <w:p w14:paraId="5A6F2BC0" w14:textId="77777777" w:rsidR="009D3A4F" w:rsidRPr="007A530E" w:rsidRDefault="009D3A4F">
                      <w:pPr>
                        <w:rPr>
                          <w:rFonts w:ascii="Garamond" w:hAnsi="Garamond"/>
                          <w:sz w:val="36"/>
                          <w:szCs w:val="36"/>
                        </w:rPr>
                      </w:pPr>
                      <w:r w:rsidRPr="007A530E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C</w:t>
                      </w:r>
                      <w:r w:rsidRPr="007A530E">
                        <w:rPr>
                          <w:rFonts w:ascii="Garamond" w:hAnsi="Garamond"/>
                          <w:sz w:val="36"/>
                          <w:szCs w:val="36"/>
                        </w:rPr>
                        <w:t>ommission for</w:t>
                      </w:r>
                    </w:p>
                    <w:p w14:paraId="75EE56F0" w14:textId="77777777" w:rsidR="009D3A4F" w:rsidRPr="007A530E" w:rsidRDefault="009D3A4F">
                      <w:pPr>
                        <w:rPr>
                          <w:rFonts w:ascii="Garamond" w:hAnsi="Garamond"/>
                          <w:sz w:val="36"/>
                          <w:szCs w:val="36"/>
                        </w:rPr>
                      </w:pPr>
                      <w:r w:rsidRPr="007A530E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M</w:t>
                      </w:r>
                      <w:r w:rsidRPr="007A530E">
                        <w:rPr>
                          <w:rFonts w:ascii="Garamond" w:hAnsi="Garamond"/>
                          <w:sz w:val="36"/>
                          <w:szCs w:val="36"/>
                        </w:rPr>
                        <w:t>edical</w:t>
                      </w:r>
                    </w:p>
                    <w:p w14:paraId="538A2E7F" w14:textId="77777777" w:rsidR="009D3A4F" w:rsidRPr="007A530E" w:rsidRDefault="009D3A4F">
                      <w:pPr>
                        <w:rPr>
                          <w:rFonts w:ascii="Garamond" w:hAnsi="Garamond"/>
                          <w:sz w:val="36"/>
                          <w:szCs w:val="36"/>
                        </w:rPr>
                      </w:pPr>
                      <w:r w:rsidRPr="007A530E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I</w:t>
                      </w:r>
                      <w:r w:rsidRPr="007A530E">
                        <w:rPr>
                          <w:rFonts w:ascii="Garamond" w:hAnsi="Garamond"/>
                          <w:sz w:val="36"/>
                          <w:szCs w:val="36"/>
                        </w:rPr>
                        <w:t>nterpreter</w:t>
                      </w:r>
                    </w:p>
                    <w:p w14:paraId="77269AF8" w14:textId="77777777" w:rsidR="009D3A4F" w:rsidRDefault="009D3A4F">
                      <w:pPr>
                        <w:rPr>
                          <w:rFonts w:ascii="Garamond" w:hAnsi="Garamond"/>
                          <w:sz w:val="36"/>
                          <w:szCs w:val="36"/>
                        </w:rPr>
                      </w:pPr>
                      <w:r w:rsidRPr="007A530E">
                        <w:rPr>
                          <w:rFonts w:ascii="Garamond" w:hAnsi="Garamond"/>
                          <w:b/>
                          <w:sz w:val="36"/>
                          <w:szCs w:val="36"/>
                        </w:rPr>
                        <w:t>E</w:t>
                      </w:r>
                      <w:r w:rsidRPr="007A530E">
                        <w:rPr>
                          <w:rFonts w:ascii="Garamond" w:hAnsi="Garamond"/>
                          <w:sz w:val="36"/>
                          <w:szCs w:val="36"/>
                        </w:rPr>
                        <w:t>ducation</w:t>
                      </w:r>
                    </w:p>
                    <w:p w14:paraId="1F141E52" w14:textId="77777777" w:rsidR="009D3A4F" w:rsidRPr="007A530E" w:rsidRDefault="009D3A4F">
                      <w:pPr>
                        <w:rPr>
                          <w:rFonts w:ascii="Garamond" w:hAnsi="Garamond"/>
                          <w:i/>
                          <w:sz w:val="28"/>
                          <w:szCs w:val="28"/>
                        </w:rPr>
                      </w:pPr>
                      <w:r w:rsidRPr="007A530E">
                        <w:rPr>
                          <w:rFonts w:ascii="Garamond" w:hAnsi="Garamond"/>
                          <w:i/>
                          <w:sz w:val="28"/>
                          <w:szCs w:val="28"/>
                        </w:rPr>
                        <w:t>A Division of the IMIA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B3EBA5C" wp14:editId="60804C1D">
            <wp:extent cx="1595120" cy="153001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IE logo fin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530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4AFCF" w14:textId="77777777" w:rsidR="007A530E" w:rsidRDefault="007A530E" w:rsidP="007A530E">
      <w:pPr>
        <w:rPr>
          <w:i/>
          <w:sz w:val="48"/>
          <w:szCs w:val="48"/>
        </w:rPr>
      </w:pPr>
    </w:p>
    <w:p w14:paraId="44F301B7" w14:textId="57F1A847" w:rsidR="007A530E" w:rsidRPr="00547951" w:rsidRDefault="007A530E" w:rsidP="00547951">
      <w:pPr>
        <w:jc w:val="right"/>
        <w:rPr>
          <w:sz w:val="44"/>
          <w:szCs w:val="44"/>
        </w:rPr>
      </w:pPr>
      <w:r w:rsidRPr="005D1C67">
        <w:rPr>
          <w:sz w:val="44"/>
          <w:szCs w:val="44"/>
        </w:rPr>
        <w:t xml:space="preserve">CMIE Accreditation enhances the quality, recognition, and competitiveness of your training program. </w:t>
      </w:r>
      <w:bookmarkStart w:id="0" w:name="_GoBack"/>
      <w:bookmarkEnd w:id="0"/>
    </w:p>
    <w:p w14:paraId="39959F33" w14:textId="77777777" w:rsidR="007A530E" w:rsidRDefault="007A530E">
      <w:pPr>
        <w:rPr>
          <w:i/>
          <w:sz w:val="48"/>
          <w:szCs w:val="48"/>
        </w:rPr>
      </w:pPr>
      <w:r>
        <w:rPr>
          <w:i/>
          <w:noProof/>
          <w:sz w:val="48"/>
          <w:szCs w:val="48"/>
        </w:rPr>
        <w:drawing>
          <wp:inline distT="0" distB="0" distL="0" distR="0" wp14:anchorId="34F4D591" wp14:editId="2FB1FE22">
            <wp:extent cx="5486400" cy="4165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IE Excellence Road Sig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93993" w14:textId="77777777" w:rsidR="007A530E" w:rsidRPr="009D3A4F" w:rsidRDefault="009D3A4F" w:rsidP="009D3A4F">
      <w:pPr>
        <w:ind w:right="-270"/>
        <w:rPr>
          <w:b/>
          <w:i/>
          <w:sz w:val="44"/>
          <w:szCs w:val="44"/>
        </w:rPr>
      </w:pPr>
      <w:r w:rsidRPr="009D3A4F">
        <w:rPr>
          <w:b/>
          <w:i/>
          <w:sz w:val="44"/>
          <w:szCs w:val="44"/>
        </w:rPr>
        <w:t>Stand out from</w:t>
      </w:r>
      <w:r w:rsidR="007A530E" w:rsidRPr="009D3A4F">
        <w:rPr>
          <w:b/>
          <w:i/>
          <w:sz w:val="44"/>
          <w:szCs w:val="44"/>
        </w:rPr>
        <w:t xml:space="preserve"> the crowd. Get accredited.</w:t>
      </w:r>
    </w:p>
    <w:p w14:paraId="48F29245" w14:textId="77777777" w:rsidR="009D3A4F" w:rsidRPr="009D3A4F" w:rsidRDefault="009D3A4F">
      <w:pPr>
        <w:rPr>
          <w:b/>
          <w:i/>
          <w:sz w:val="22"/>
          <w:szCs w:val="22"/>
        </w:rPr>
      </w:pPr>
    </w:p>
    <w:p w14:paraId="1CE2410D" w14:textId="77777777" w:rsidR="007A530E" w:rsidRDefault="007A530E">
      <w:r>
        <w:t>For more information about CMIE Accreditation, go to:</w:t>
      </w:r>
    </w:p>
    <w:p w14:paraId="2EE65D5A" w14:textId="77777777" w:rsidR="007A530E" w:rsidRDefault="007A530E">
      <w:hyperlink r:id="rId7" w:history="1">
        <w:r w:rsidRPr="00742B6D">
          <w:rPr>
            <w:rStyle w:val="Hyperlink"/>
          </w:rPr>
          <w:t>http://www.imiaweb.org/education/accreditationprogram.asp</w:t>
        </w:r>
      </w:hyperlink>
      <w:r>
        <w:t xml:space="preserve"> </w:t>
      </w:r>
    </w:p>
    <w:p w14:paraId="77E93636" w14:textId="77777777" w:rsidR="00547951" w:rsidRDefault="00547951"/>
    <w:p w14:paraId="6EFCEBA6" w14:textId="46D79811" w:rsidR="00547951" w:rsidRDefault="00547951">
      <w:r>
        <w:t>The CMIE Accreditation program consists of a full review process following professional accreditation best practices and procedures, such as a team of two auditors, a preliminary review, an onsite audit, and a final report with recommendations.</w:t>
      </w:r>
    </w:p>
    <w:sectPr w:rsidR="00547951" w:rsidSect="009D3A4F">
      <w:pgSz w:w="12240" w:h="15840"/>
      <w:pgMar w:top="1080" w:right="189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0E"/>
    <w:rsid w:val="00547951"/>
    <w:rsid w:val="005D1C67"/>
    <w:rsid w:val="007A530E"/>
    <w:rsid w:val="009D3A4F"/>
    <w:rsid w:val="00C4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154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3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0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53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53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0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5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hyperlink" Target="http://www.imiaweb.org/education/accreditationprogram.as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496</Characters>
  <Application>Microsoft Macintosh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 Arocha</dc:creator>
  <cp:keywords/>
  <dc:description/>
  <cp:lastModifiedBy>Izabel Arocha</cp:lastModifiedBy>
  <cp:revision>3</cp:revision>
  <dcterms:created xsi:type="dcterms:W3CDTF">2014-08-22T13:00:00Z</dcterms:created>
  <dcterms:modified xsi:type="dcterms:W3CDTF">2014-08-22T13:15:00Z</dcterms:modified>
</cp:coreProperties>
</file>